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9072"/>
      </w:tblGrid>
      <w:tr w:rsidR="00A36305" w:rsidRPr="00A36305" w:rsidTr="00A3630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36305" w:rsidRPr="00A36305">
              <w:trPr>
                <w:trHeight w:val="317"/>
                <w:jc w:val="center"/>
              </w:trPr>
              <w:tc>
                <w:tcPr>
                  <w:tcW w:w="2931" w:type="dxa"/>
                  <w:tcBorders>
                    <w:top w:val="nil"/>
                    <w:left w:val="nil"/>
                    <w:bottom w:val="single" w:sz="4" w:space="0" w:color="660066"/>
                    <w:right w:val="nil"/>
                  </w:tcBorders>
                  <w:vAlign w:val="center"/>
                  <w:hideMark/>
                </w:tcPr>
                <w:p w:rsidR="00A36305" w:rsidRPr="00A36305" w:rsidRDefault="00A36305" w:rsidP="00A36305">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A36305">
                    <w:rPr>
                      <w:rFonts w:ascii="Arial" w:eastAsia="Times New Roman" w:hAnsi="Arial" w:cs="Arial"/>
                      <w:sz w:val="16"/>
                      <w:szCs w:val="16"/>
                      <w:lang w:eastAsia="tr-TR"/>
                    </w:rPr>
                    <w:t>31 Aralık 2019 SALI</w:t>
                  </w:r>
                </w:p>
              </w:tc>
              <w:tc>
                <w:tcPr>
                  <w:tcW w:w="2931" w:type="dxa"/>
                  <w:tcBorders>
                    <w:top w:val="nil"/>
                    <w:left w:val="nil"/>
                    <w:bottom w:val="single" w:sz="4" w:space="0" w:color="660066"/>
                    <w:right w:val="nil"/>
                  </w:tcBorders>
                  <w:vAlign w:val="center"/>
                  <w:hideMark/>
                </w:tcPr>
                <w:p w:rsidR="00A36305" w:rsidRPr="00A36305" w:rsidRDefault="00A36305" w:rsidP="00A3630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A36305">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A36305" w:rsidRPr="00A36305" w:rsidRDefault="00A36305" w:rsidP="00A36305">
                  <w:pPr>
                    <w:spacing w:before="100" w:beforeAutospacing="1" w:after="100" w:afterAutospacing="1" w:line="240" w:lineRule="auto"/>
                    <w:jc w:val="right"/>
                    <w:rPr>
                      <w:rFonts w:ascii="Arial" w:eastAsia="Times New Roman" w:hAnsi="Arial" w:cs="Arial"/>
                      <w:b/>
                      <w:bCs/>
                      <w:sz w:val="16"/>
                      <w:szCs w:val="16"/>
                      <w:lang w:eastAsia="tr-TR"/>
                    </w:rPr>
                  </w:pPr>
                  <w:proofErr w:type="gramStart"/>
                  <w:r w:rsidRPr="00A36305">
                    <w:rPr>
                      <w:rFonts w:ascii="Arial" w:eastAsia="Times New Roman" w:hAnsi="Arial" w:cs="Arial"/>
                      <w:sz w:val="16"/>
                      <w:szCs w:val="16"/>
                      <w:lang w:eastAsia="tr-TR"/>
                    </w:rPr>
                    <w:t>Sayı :</w:t>
                  </w:r>
                  <w:proofErr w:type="gramEnd"/>
                  <w:r w:rsidRPr="00A36305">
                    <w:rPr>
                      <w:rFonts w:ascii="Arial" w:eastAsia="Times New Roman" w:hAnsi="Arial" w:cs="Arial"/>
                      <w:sz w:val="16"/>
                      <w:szCs w:val="16"/>
                      <w:lang w:eastAsia="tr-TR"/>
                    </w:rPr>
                    <w:t xml:space="preserve"> 30995 </w:t>
                  </w:r>
                  <w:r w:rsidRPr="00A36305">
                    <w:rPr>
                      <w:rFonts w:ascii="Arial" w:eastAsia="Times New Roman" w:hAnsi="Arial" w:cs="Arial"/>
                      <w:b/>
                      <w:bCs/>
                      <w:sz w:val="16"/>
                      <w:szCs w:val="16"/>
                      <w:lang w:eastAsia="tr-TR"/>
                    </w:rPr>
                    <w:t>(3. Mükerrer)</w:t>
                  </w:r>
                </w:p>
              </w:tc>
            </w:tr>
            <w:tr w:rsidR="00A36305" w:rsidRPr="00A36305">
              <w:trPr>
                <w:trHeight w:val="480"/>
                <w:jc w:val="center"/>
              </w:trPr>
              <w:tc>
                <w:tcPr>
                  <w:tcW w:w="8789" w:type="dxa"/>
                  <w:gridSpan w:val="3"/>
                  <w:vAlign w:val="center"/>
                  <w:hideMark/>
                </w:tcPr>
                <w:p w:rsidR="00A36305" w:rsidRPr="00A36305" w:rsidRDefault="00A36305" w:rsidP="00A36305">
                  <w:pPr>
                    <w:spacing w:before="100" w:beforeAutospacing="1" w:after="100" w:afterAutospacing="1" w:line="240" w:lineRule="auto"/>
                    <w:jc w:val="center"/>
                    <w:rPr>
                      <w:rFonts w:ascii="Arial" w:eastAsia="Times New Roman" w:hAnsi="Arial" w:cs="Arial"/>
                      <w:b/>
                      <w:color w:val="000080"/>
                      <w:sz w:val="18"/>
                      <w:szCs w:val="18"/>
                      <w:lang w:eastAsia="tr-TR"/>
                    </w:rPr>
                  </w:pPr>
                  <w:r w:rsidRPr="00A36305">
                    <w:rPr>
                      <w:rFonts w:ascii="Arial" w:eastAsia="Times New Roman" w:hAnsi="Arial" w:cs="Arial"/>
                      <w:b/>
                      <w:color w:val="000080"/>
                      <w:sz w:val="18"/>
                      <w:szCs w:val="18"/>
                      <w:lang w:eastAsia="tr-TR"/>
                    </w:rPr>
                    <w:t>TEBLİĞ</w:t>
                  </w:r>
                </w:p>
              </w:tc>
            </w:tr>
            <w:tr w:rsidR="00A36305" w:rsidRPr="00A36305">
              <w:trPr>
                <w:trHeight w:val="480"/>
                <w:jc w:val="center"/>
              </w:trPr>
              <w:tc>
                <w:tcPr>
                  <w:tcW w:w="8789" w:type="dxa"/>
                  <w:gridSpan w:val="3"/>
                  <w:vAlign w:val="center"/>
                </w:tcPr>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A36305">
                    <w:rPr>
                      <w:rFonts w:ascii="Times New Roman" w:eastAsia="Times New Roman" w:hAnsi="Times New Roman" w:cs="Times New Roman"/>
                      <w:sz w:val="18"/>
                      <w:szCs w:val="18"/>
                      <w:u w:val="single"/>
                      <w:lang w:eastAsia="tr-TR"/>
                    </w:rPr>
                    <w:t>Ticaret Bakanlığından:</w:t>
                  </w:r>
                </w:p>
                <w:p w:rsidR="00A36305" w:rsidRPr="00A36305" w:rsidRDefault="00A36305" w:rsidP="00A36305">
                  <w:pPr>
                    <w:tabs>
                      <w:tab w:val="left" w:pos="566"/>
                    </w:tabs>
                    <w:spacing w:after="0" w:line="240" w:lineRule="exact"/>
                    <w:jc w:val="center"/>
                    <w:rPr>
                      <w:rFonts w:ascii="Times New Roman" w:eastAsia="Times New Roman" w:hAnsi="Times New Roman" w:cs="Times New Roman"/>
                      <w:b/>
                      <w:bCs/>
                      <w:sz w:val="18"/>
                      <w:szCs w:val="18"/>
                      <w:lang w:eastAsia="tr-TR"/>
                    </w:rPr>
                  </w:pPr>
                  <w:bookmarkStart w:id="0" w:name="_GoBack"/>
                  <w:r w:rsidRPr="00A36305">
                    <w:rPr>
                      <w:rFonts w:ascii="Times New Roman" w:eastAsia="Times New Roman" w:hAnsi="Times New Roman" w:cs="Times New Roman"/>
                      <w:b/>
                      <w:bCs/>
                      <w:sz w:val="18"/>
                      <w:szCs w:val="18"/>
                      <w:lang w:eastAsia="tr-TR"/>
                    </w:rPr>
                    <w:t>KULLANILMIŞ VEYA YENİLEŞTİRİLMİŞ EŞYA İTHALATINA İLİŞKİN TEBLİĞ</w:t>
                  </w:r>
                </w:p>
                <w:bookmarkEnd w:id="0"/>
                <w:p w:rsidR="00A36305" w:rsidRPr="00A36305" w:rsidRDefault="00A36305" w:rsidP="00A36305">
                  <w:pPr>
                    <w:tabs>
                      <w:tab w:val="left" w:pos="566"/>
                    </w:tabs>
                    <w:spacing w:after="170" w:line="240" w:lineRule="exact"/>
                    <w:jc w:val="center"/>
                    <w:rPr>
                      <w:rFonts w:ascii="Times New Roman" w:eastAsia="Times New Roman" w:hAnsi="Times New Roman" w:cs="Times New Roman"/>
                      <w:b/>
                      <w:bCs/>
                      <w:sz w:val="18"/>
                      <w:szCs w:val="18"/>
                      <w:lang w:eastAsia="tr-TR"/>
                    </w:rPr>
                  </w:pPr>
                  <w:r w:rsidRPr="00A36305">
                    <w:rPr>
                      <w:rFonts w:ascii="Times New Roman" w:eastAsia="Times New Roman" w:hAnsi="Times New Roman" w:cs="Times New Roman"/>
                      <w:b/>
                      <w:bCs/>
                      <w:sz w:val="18"/>
                      <w:szCs w:val="18"/>
                      <w:lang w:eastAsia="tr-TR"/>
                    </w:rPr>
                    <w:t>(İTHALAT: 2020/9)</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Kapsam ve dayanak</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1 – </w:t>
                  </w:r>
                  <w:r w:rsidRPr="00A36305">
                    <w:rPr>
                      <w:rFonts w:ascii="Times New Roman" w:eastAsia="Times New Roman" w:hAnsi="Times New Roman" w:cs="Times New Roman"/>
                      <w:sz w:val="18"/>
                      <w:szCs w:val="18"/>
                      <w:lang w:eastAsia="tr-TR"/>
                    </w:rPr>
                    <w:t xml:space="preserve">(1) Bu Tebliğ, 1 sayılı Cumhurbaşkanlığı Teşkilatı Hakkında Cumhurbaşkanlığı Kararnamesinin 445 inci maddesinin birinci fıkrasının (c) bendi ve 20/12/1995 tarihli ve 95/7606 sayılı Bakanlar Kurulu Kararı ile yürürlüğe konulan İthalat Rejimi Kararının </w:t>
                  </w:r>
                  <w:proofErr w:type="gramStart"/>
                  <w:r w:rsidRPr="00A36305">
                    <w:rPr>
                      <w:rFonts w:ascii="Times New Roman" w:eastAsia="Times New Roman" w:hAnsi="Times New Roman" w:cs="Times New Roman"/>
                      <w:sz w:val="18"/>
                      <w:szCs w:val="18"/>
                      <w:lang w:eastAsia="tr-TR"/>
                    </w:rPr>
                    <w:t xml:space="preserve">2 </w:t>
                  </w:r>
                  <w:proofErr w:type="spellStart"/>
                  <w:r w:rsidRPr="00A36305">
                    <w:rPr>
                      <w:rFonts w:ascii="Times New Roman" w:eastAsia="Times New Roman" w:hAnsi="Times New Roman" w:cs="Times New Roman"/>
                      <w:sz w:val="18"/>
                      <w:szCs w:val="18"/>
                      <w:lang w:eastAsia="tr-TR"/>
                    </w:rPr>
                    <w:t>nci</w:t>
                  </w:r>
                  <w:proofErr w:type="spellEnd"/>
                  <w:proofErr w:type="gramEnd"/>
                  <w:r w:rsidRPr="00A36305">
                    <w:rPr>
                      <w:rFonts w:ascii="Times New Roman" w:eastAsia="Times New Roman" w:hAnsi="Times New Roman" w:cs="Times New Roman"/>
                      <w:sz w:val="18"/>
                      <w:szCs w:val="18"/>
                      <w:lang w:eastAsia="tr-TR"/>
                    </w:rPr>
                    <w:t xml:space="preserve"> ve 7 </w:t>
                  </w:r>
                  <w:proofErr w:type="spellStart"/>
                  <w:r w:rsidRPr="00A36305">
                    <w:rPr>
                      <w:rFonts w:ascii="Times New Roman" w:eastAsia="Times New Roman" w:hAnsi="Times New Roman" w:cs="Times New Roman"/>
                      <w:sz w:val="18"/>
                      <w:szCs w:val="18"/>
                      <w:lang w:eastAsia="tr-TR"/>
                    </w:rPr>
                    <w:t>nci</w:t>
                  </w:r>
                  <w:proofErr w:type="spellEnd"/>
                  <w:r w:rsidRPr="00A36305">
                    <w:rPr>
                      <w:rFonts w:ascii="Times New Roman" w:eastAsia="Times New Roman" w:hAnsi="Times New Roman" w:cs="Times New Roman"/>
                      <w:sz w:val="18"/>
                      <w:szCs w:val="18"/>
                      <w:lang w:eastAsia="tr-TR"/>
                    </w:rPr>
                    <w:t xml:space="preserve"> maddesi çerçevesinde kullanılmış veya yenileştirilmiş olarak ithal edilebilecek eşyanın ithal iznine dair usul ve esasları kapsar.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Tanımlar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2 – </w:t>
                  </w:r>
                  <w:r w:rsidRPr="00A36305">
                    <w:rPr>
                      <w:rFonts w:ascii="Times New Roman" w:eastAsia="Times New Roman" w:hAnsi="Times New Roman" w:cs="Times New Roman"/>
                      <w:sz w:val="18"/>
                      <w:szCs w:val="18"/>
                      <w:lang w:eastAsia="tr-TR"/>
                    </w:rPr>
                    <w:t>(1) Bu Tebliğde geçen;</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a) Bakanlık: Ticaret Bakanlığını,</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b) Genel Müdürlük: Bakanlık İthalat Genel Müdürlüğünü,</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c) G.T.İ.P.: Gümrük Tarife İstatistik Pozisyonunu,</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36305">
                    <w:rPr>
                      <w:rFonts w:ascii="Times New Roman" w:eastAsia="Times New Roman" w:hAnsi="Times New Roman" w:cs="Times New Roman"/>
                      <w:sz w:val="18"/>
                      <w:szCs w:val="18"/>
                      <w:lang w:eastAsia="tr-TR"/>
                    </w:rPr>
                    <w:t>ç</w:t>
                  </w:r>
                  <w:proofErr w:type="gramEnd"/>
                  <w:r w:rsidRPr="00A36305">
                    <w:rPr>
                      <w:rFonts w:ascii="Times New Roman" w:eastAsia="Times New Roman" w:hAnsi="Times New Roman" w:cs="Times New Roman"/>
                      <w:sz w:val="18"/>
                      <w:szCs w:val="18"/>
                      <w:lang w:eastAsia="tr-TR"/>
                    </w:rPr>
                    <w:t>) TAREKS: Dış Ticarette Risk Esaslı Kontrol Sistemini,</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36305">
                    <w:rPr>
                      <w:rFonts w:ascii="Times New Roman" w:eastAsia="Times New Roman" w:hAnsi="Times New Roman" w:cs="Times New Roman"/>
                      <w:sz w:val="18"/>
                      <w:szCs w:val="18"/>
                      <w:lang w:eastAsia="tr-TR"/>
                    </w:rPr>
                    <w:t>ifade</w:t>
                  </w:r>
                  <w:proofErr w:type="gramEnd"/>
                  <w:r w:rsidRPr="00A36305">
                    <w:rPr>
                      <w:rFonts w:ascii="Times New Roman" w:eastAsia="Times New Roman" w:hAnsi="Times New Roman" w:cs="Times New Roman"/>
                      <w:sz w:val="18"/>
                      <w:szCs w:val="18"/>
                      <w:lang w:eastAsia="tr-TR"/>
                    </w:rPr>
                    <w:t xml:space="preserve"> eder.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İzin belgesi alınmayacak eşya</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3 – </w:t>
                  </w:r>
                  <w:r w:rsidRPr="00A36305">
                    <w:rPr>
                      <w:rFonts w:ascii="Times New Roman" w:eastAsia="Times New Roman" w:hAnsi="Times New Roman" w:cs="Times New Roman"/>
                      <w:sz w:val="18"/>
                      <w:szCs w:val="18"/>
                      <w:lang w:eastAsia="tr-TR"/>
                    </w:rPr>
                    <w:t>(1) Ek-</w:t>
                  </w:r>
                  <w:proofErr w:type="gramStart"/>
                  <w:r w:rsidRPr="00A36305">
                    <w:rPr>
                      <w:rFonts w:ascii="Times New Roman" w:eastAsia="Times New Roman" w:hAnsi="Times New Roman" w:cs="Times New Roman"/>
                      <w:sz w:val="18"/>
                      <w:szCs w:val="18"/>
                      <w:lang w:eastAsia="tr-TR"/>
                    </w:rPr>
                    <w:t>1’de  yer</w:t>
                  </w:r>
                  <w:proofErr w:type="gramEnd"/>
                  <w:r w:rsidRPr="00A36305">
                    <w:rPr>
                      <w:rFonts w:ascii="Times New Roman" w:eastAsia="Times New Roman" w:hAnsi="Times New Roman" w:cs="Times New Roman"/>
                      <w:sz w:val="18"/>
                      <w:szCs w:val="18"/>
                      <w:lang w:eastAsia="tr-TR"/>
                    </w:rPr>
                    <w:t xml:space="preserve"> alan listede G.T.İ.P.’</w:t>
                  </w:r>
                  <w:proofErr w:type="spellStart"/>
                  <w:r w:rsidRPr="00A36305">
                    <w:rPr>
                      <w:rFonts w:ascii="Times New Roman" w:eastAsia="Times New Roman" w:hAnsi="Times New Roman" w:cs="Times New Roman"/>
                      <w:sz w:val="18"/>
                      <w:szCs w:val="18"/>
                      <w:lang w:eastAsia="tr-TR"/>
                    </w:rPr>
                    <w:t>leri</w:t>
                  </w:r>
                  <w:proofErr w:type="spellEnd"/>
                  <w:r w:rsidRPr="00A36305">
                    <w:rPr>
                      <w:rFonts w:ascii="Times New Roman" w:eastAsia="Times New Roman" w:hAnsi="Times New Roman" w:cs="Times New Roman"/>
                      <w:sz w:val="18"/>
                      <w:szCs w:val="18"/>
                      <w:lang w:eastAsia="tr-TR"/>
                    </w:rPr>
                    <w:t xml:space="preserve"> belirtilen kullanılmış veya yenileştirilmiş eşyanın;</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a) Karşısında birim CIF kıymeti belirtilmeyenlerin,</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b) Karşısında gösterilen birim CIF kıymetine eşit veya daha fazla birim CIF kıymete (diğer yurt dışı giderler kalemi dâhil) haiz olanların,</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c) Yatırım teşvik belgesi kapsamında olanlarının karşısında gösterilen birim CIF kıymetine bakılmaksızın,</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36305">
                    <w:rPr>
                      <w:rFonts w:ascii="Times New Roman" w:eastAsia="Times New Roman" w:hAnsi="Times New Roman" w:cs="Times New Roman"/>
                      <w:sz w:val="18"/>
                      <w:szCs w:val="18"/>
                      <w:lang w:eastAsia="tr-TR"/>
                    </w:rPr>
                    <w:t>serbest</w:t>
                  </w:r>
                  <w:proofErr w:type="gramEnd"/>
                  <w:r w:rsidRPr="00A36305">
                    <w:rPr>
                      <w:rFonts w:ascii="Times New Roman" w:eastAsia="Times New Roman" w:hAnsi="Times New Roman" w:cs="Times New Roman"/>
                      <w:sz w:val="18"/>
                      <w:szCs w:val="18"/>
                      <w:lang w:eastAsia="tr-TR"/>
                    </w:rPr>
                    <w:t xml:space="preserve"> dolaşıma giriş rejimi kapsamında yapılan ithalatına, İthalat Rejimi Kararının 2 </w:t>
                  </w:r>
                  <w:proofErr w:type="spellStart"/>
                  <w:r w:rsidRPr="00A36305">
                    <w:rPr>
                      <w:rFonts w:ascii="Times New Roman" w:eastAsia="Times New Roman" w:hAnsi="Times New Roman" w:cs="Times New Roman"/>
                      <w:sz w:val="18"/>
                      <w:szCs w:val="18"/>
                      <w:lang w:eastAsia="tr-TR"/>
                    </w:rPr>
                    <w:t>nci</w:t>
                  </w:r>
                  <w:proofErr w:type="spellEnd"/>
                  <w:r w:rsidRPr="00A36305">
                    <w:rPr>
                      <w:rFonts w:ascii="Times New Roman" w:eastAsia="Times New Roman" w:hAnsi="Times New Roman" w:cs="Times New Roman"/>
                      <w:sz w:val="18"/>
                      <w:szCs w:val="18"/>
                      <w:lang w:eastAsia="tr-TR"/>
                    </w:rPr>
                    <w:t xml:space="preserve"> ve 7 </w:t>
                  </w:r>
                  <w:proofErr w:type="spellStart"/>
                  <w:r w:rsidRPr="00A36305">
                    <w:rPr>
                      <w:rFonts w:ascii="Times New Roman" w:eastAsia="Times New Roman" w:hAnsi="Times New Roman" w:cs="Times New Roman"/>
                      <w:sz w:val="18"/>
                      <w:szCs w:val="18"/>
                      <w:lang w:eastAsia="tr-TR"/>
                    </w:rPr>
                    <w:t>nci</w:t>
                  </w:r>
                  <w:proofErr w:type="spellEnd"/>
                  <w:r w:rsidRPr="00A36305">
                    <w:rPr>
                      <w:rFonts w:ascii="Times New Roman" w:eastAsia="Times New Roman" w:hAnsi="Times New Roman" w:cs="Times New Roman"/>
                      <w:sz w:val="18"/>
                      <w:szCs w:val="18"/>
                      <w:lang w:eastAsia="tr-TR"/>
                    </w:rPr>
                    <w:t xml:space="preserve"> maddeleri çerçevesinde izin verilmiştir.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(2) Ek-</w:t>
                  </w:r>
                  <w:proofErr w:type="gramStart"/>
                  <w:r w:rsidRPr="00A36305">
                    <w:rPr>
                      <w:rFonts w:ascii="Times New Roman" w:eastAsia="Times New Roman" w:hAnsi="Times New Roman" w:cs="Times New Roman"/>
                      <w:sz w:val="18"/>
                      <w:szCs w:val="18"/>
                      <w:lang w:eastAsia="tr-TR"/>
                    </w:rPr>
                    <w:t>1’de  yer</w:t>
                  </w:r>
                  <w:proofErr w:type="gramEnd"/>
                  <w:r w:rsidRPr="00A36305">
                    <w:rPr>
                      <w:rFonts w:ascii="Times New Roman" w:eastAsia="Times New Roman" w:hAnsi="Times New Roman" w:cs="Times New Roman"/>
                      <w:sz w:val="18"/>
                      <w:szCs w:val="18"/>
                      <w:lang w:eastAsia="tr-TR"/>
                    </w:rPr>
                    <w:t xml:space="preserve"> alan listede G.T.İ.P.’</w:t>
                  </w:r>
                  <w:proofErr w:type="spellStart"/>
                  <w:r w:rsidRPr="00A36305">
                    <w:rPr>
                      <w:rFonts w:ascii="Times New Roman" w:eastAsia="Times New Roman" w:hAnsi="Times New Roman" w:cs="Times New Roman"/>
                      <w:sz w:val="18"/>
                      <w:szCs w:val="18"/>
                      <w:lang w:eastAsia="tr-TR"/>
                    </w:rPr>
                    <w:t>leri</w:t>
                  </w:r>
                  <w:proofErr w:type="spellEnd"/>
                  <w:r w:rsidRPr="00A36305">
                    <w:rPr>
                      <w:rFonts w:ascii="Times New Roman" w:eastAsia="Times New Roman" w:hAnsi="Times New Roman" w:cs="Times New Roman"/>
                      <w:sz w:val="18"/>
                      <w:szCs w:val="18"/>
                      <w:lang w:eastAsia="tr-TR"/>
                    </w:rPr>
                    <w:t xml:space="preserve"> belirtilen kullanılmış veya yenileştirilmiş eşyanın;</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 xml:space="preserve">a) Yatırım teşvik belgesi kapsamında olmayanların karşısında gösterilen birim CIF kıymetinden (diğer yurt dışı giderler kalemi dâhil) daha az birim CIF kıymete haiz olanlarının,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 xml:space="preserve"> b) Belirlenen yaş kriterinin üzerinde olanların,</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36305">
                    <w:rPr>
                      <w:rFonts w:ascii="Times New Roman" w:eastAsia="Times New Roman" w:hAnsi="Times New Roman" w:cs="Times New Roman"/>
                      <w:sz w:val="18"/>
                      <w:szCs w:val="18"/>
                      <w:lang w:eastAsia="tr-TR"/>
                    </w:rPr>
                    <w:t>ithalatına</w:t>
                  </w:r>
                  <w:proofErr w:type="gramEnd"/>
                  <w:r w:rsidRPr="00A36305">
                    <w:rPr>
                      <w:rFonts w:ascii="Times New Roman" w:eastAsia="Times New Roman" w:hAnsi="Times New Roman" w:cs="Times New Roman"/>
                      <w:sz w:val="18"/>
                      <w:szCs w:val="18"/>
                      <w:lang w:eastAsia="tr-TR"/>
                    </w:rPr>
                    <w:t xml:space="preserve"> izin verilmez.</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İlgili kurumlardan uygunluk yazısı alınacak eşya</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4 – </w:t>
                  </w:r>
                  <w:r w:rsidRPr="00A36305">
                    <w:rPr>
                      <w:rFonts w:ascii="Times New Roman" w:eastAsia="Times New Roman" w:hAnsi="Times New Roman" w:cs="Times New Roman"/>
                      <w:sz w:val="18"/>
                      <w:szCs w:val="18"/>
                      <w:lang w:eastAsia="tr-TR"/>
                    </w:rPr>
                    <w:t xml:space="preserve">(1) Ek-2’de yer alan liste kapsamı kullanılmış veya yenileştirilmiş eşyanın serbest dolaşıma giriş rejimi kapsamında yapılan ithalatında, listede belirtilen kurumdan alınan fiziksel ya da elektronik uygunluk yazısı aranır.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 xml:space="preserve">(2) Ek-1’de yer alan eşyanın, Ek-2’de de yer alması ve birinci fıkrada yer alan uygunluk yazısının ibrazı halinde ithalatı, birim CIF kıymetine bakılmaksızın gerçekleştirilir.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İzin belgesi alınacak eşya</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5 – </w:t>
                  </w:r>
                  <w:r w:rsidRPr="00A36305">
                    <w:rPr>
                      <w:rFonts w:ascii="Times New Roman" w:eastAsia="Times New Roman" w:hAnsi="Times New Roman" w:cs="Times New Roman"/>
                      <w:sz w:val="18"/>
                      <w:szCs w:val="18"/>
                      <w:lang w:eastAsia="tr-TR"/>
                    </w:rPr>
                    <w:t xml:space="preserve">(1) Ek-1’de ve Ek-2’de belirtilmeyen kullanılmış veya yenileştirilmiş diğer eşya ile Ek-1’de yer almayan ancak Ek-2’de yer almakla birlikte sivil hava taşıtları ve bunlarda kullanılmaya mahsus veya deniz taşıtları olmayan eşyanın serbest dolaşıma giriş rejimi kapsamında ithal edilebilmesi için Genel Müdürlük izni aranır.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 xml:space="preserve">(2) Birinci fıkrada belirtilen eşyanın ithalinde, Bakanlıkça “Tek Pencere Sistemi” çerçevesinde elektronik ortamda verilen numaranın gümrük beyannamesinin 44 </w:t>
                  </w:r>
                  <w:proofErr w:type="spellStart"/>
                  <w:r w:rsidRPr="00A36305">
                    <w:rPr>
                      <w:rFonts w:ascii="Times New Roman" w:eastAsia="Times New Roman" w:hAnsi="Times New Roman" w:cs="Times New Roman"/>
                      <w:sz w:val="18"/>
                      <w:szCs w:val="18"/>
                      <w:lang w:eastAsia="tr-TR"/>
                    </w:rPr>
                    <w:t>no’lu</w:t>
                  </w:r>
                  <w:proofErr w:type="spellEnd"/>
                  <w:r w:rsidRPr="00A36305">
                    <w:rPr>
                      <w:rFonts w:ascii="Times New Roman" w:eastAsia="Times New Roman" w:hAnsi="Times New Roman" w:cs="Times New Roman"/>
                      <w:sz w:val="18"/>
                      <w:szCs w:val="18"/>
                      <w:lang w:eastAsia="tr-TR"/>
                    </w:rPr>
                    <w:t xml:space="preserve"> hanesine firma tarafından kaydedilmesi zorunludur. Aksi takdirde eşyanın ithaline izin verilmez.</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 xml:space="preserve">Geçici ithalatın kesin ithalata dönüşmesi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MADDE 6 –</w:t>
                  </w:r>
                  <w:r w:rsidRPr="00A36305">
                    <w:rPr>
                      <w:rFonts w:ascii="Times New Roman" w:eastAsia="Times New Roman" w:hAnsi="Times New Roman" w:cs="Times New Roman"/>
                      <w:sz w:val="18"/>
                      <w:szCs w:val="18"/>
                      <w:lang w:eastAsia="tr-TR"/>
                    </w:rPr>
                    <w:t xml:space="preserve"> (1) Mali mükellefiyetleri teminata bağlanmak suretiyle geçici olarak yurda giren eşyadan;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a) Kesin ithalinin talep edildiği tarihte yeni ve kullanılmamış olanların, bedelleri ödenmek suretiyle kesin ithali (kısıtlayıcı hükümler saklı kalmak kaydıyla) gümrük idarelerince sonuçlandırılır.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 xml:space="preserve">b) Yurda girdiği tarihte yeni ve kullanılmamış olanlarının, kesin ithalinin talep edildiği tarihte kullanılmış veya yenileştirilmiş olması halinde kesin ithaline İthalat Rejimi Kararının </w:t>
                  </w:r>
                  <w:proofErr w:type="gramStart"/>
                  <w:r w:rsidRPr="00A36305">
                    <w:rPr>
                      <w:rFonts w:ascii="Times New Roman" w:eastAsia="Times New Roman" w:hAnsi="Times New Roman" w:cs="Times New Roman"/>
                      <w:sz w:val="18"/>
                      <w:szCs w:val="18"/>
                      <w:lang w:eastAsia="tr-TR"/>
                    </w:rPr>
                    <w:t xml:space="preserve">2 </w:t>
                  </w:r>
                  <w:proofErr w:type="spellStart"/>
                  <w:r w:rsidRPr="00A36305">
                    <w:rPr>
                      <w:rFonts w:ascii="Times New Roman" w:eastAsia="Times New Roman" w:hAnsi="Times New Roman" w:cs="Times New Roman"/>
                      <w:sz w:val="18"/>
                      <w:szCs w:val="18"/>
                      <w:lang w:eastAsia="tr-TR"/>
                    </w:rPr>
                    <w:t>nci</w:t>
                  </w:r>
                  <w:proofErr w:type="spellEnd"/>
                  <w:proofErr w:type="gramEnd"/>
                  <w:r w:rsidRPr="00A36305">
                    <w:rPr>
                      <w:rFonts w:ascii="Times New Roman" w:eastAsia="Times New Roman" w:hAnsi="Times New Roman" w:cs="Times New Roman"/>
                      <w:sz w:val="18"/>
                      <w:szCs w:val="18"/>
                      <w:lang w:eastAsia="tr-TR"/>
                    </w:rPr>
                    <w:t xml:space="preserve"> ve 7 </w:t>
                  </w:r>
                  <w:proofErr w:type="spellStart"/>
                  <w:r w:rsidRPr="00A36305">
                    <w:rPr>
                      <w:rFonts w:ascii="Times New Roman" w:eastAsia="Times New Roman" w:hAnsi="Times New Roman" w:cs="Times New Roman"/>
                      <w:sz w:val="18"/>
                      <w:szCs w:val="18"/>
                      <w:lang w:eastAsia="tr-TR"/>
                    </w:rPr>
                    <w:t>nci</w:t>
                  </w:r>
                  <w:proofErr w:type="spellEnd"/>
                  <w:r w:rsidRPr="00A36305">
                    <w:rPr>
                      <w:rFonts w:ascii="Times New Roman" w:eastAsia="Times New Roman" w:hAnsi="Times New Roman" w:cs="Times New Roman"/>
                      <w:sz w:val="18"/>
                      <w:szCs w:val="18"/>
                      <w:lang w:eastAsia="tr-TR"/>
                    </w:rPr>
                    <w:t xml:space="preserve"> maddeleri çerçevesinde izin verilmiştir.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 xml:space="preserve">c) Ek-1 ve Ek-2’de yer alanların, yurda girdiği tarihte kullanılmış veya yenileştirilmiş olması halinde kesin ithali </w:t>
                  </w:r>
                  <w:proofErr w:type="gramStart"/>
                  <w:r w:rsidRPr="00A36305">
                    <w:rPr>
                      <w:rFonts w:ascii="Times New Roman" w:eastAsia="Times New Roman" w:hAnsi="Times New Roman" w:cs="Times New Roman"/>
                      <w:sz w:val="18"/>
                      <w:szCs w:val="18"/>
                      <w:lang w:eastAsia="tr-TR"/>
                    </w:rPr>
                    <w:t>3 üncü</w:t>
                  </w:r>
                  <w:proofErr w:type="gramEnd"/>
                  <w:r w:rsidRPr="00A36305">
                    <w:rPr>
                      <w:rFonts w:ascii="Times New Roman" w:eastAsia="Times New Roman" w:hAnsi="Times New Roman" w:cs="Times New Roman"/>
                      <w:sz w:val="18"/>
                      <w:szCs w:val="18"/>
                      <w:lang w:eastAsia="tr-TR"/>
                    </w:rPr>
                    <w:t xml:space="preserve">, 4 üncü ve 12 </w:t>
                  </w:r>
                  <w:proofErr w:type="spellStart"/>
                  <w:r w:rsidRPr="00A36305">
                    <w:rPr>
                      <w:rFonts w:ascii="Times New Roman" w:eastAsia="Times New Roman" w:hAnsi="Times New Roman" w:cs="Times New Roman"/>
                      <w:sz w:val="18"/>
                      <w:szCs w:val="18"/>
                      <w:lang w:eastAsia="tr-TR"/>
                    </w:rPr>
                    <w:t>nci</w:t>
                  </w:r>
                  <w:proofErr w:type="spellEnd"/>
                  <w:r w:rsidRPr="00A36305">
                    <w:rPr>
                      <w:rFonts w:ascii="Times New Roman" w:eastAsia="Times New Roman" w:hAnsi="Times New Roman" w:cs="Times New Roman"/>
                      <w:sz w:val="18"/>
                      <w:szCs w:val="18"/>
                      <w:lang w:eastAsia="tr-TR"/>
                    </w:rPr>
                    <w:t xml:space="preserve"> maddeler çerçevesinde gerçekleştirilir.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36305">
                    <w:rPr>
                      <w:rFonts w:ascii="Times New Roman" w:eastAsia="Times New Roman" w:hAnsi="Times New Roman" w:cs="Times New Roman"/>
                      <w:sz w:val="18"/>
                      <w:szCs w:val="18"/>
                      <w:lang w:eastAsia="tr-TR"/>
                    </w:rPr>
                    <w:t>ç</w:t>
                  </w:r>
                  <w:proofErr w:type="gramEnd"/>
                  <w:r w:rsidRPr="00A36305">
                    <w:rPr>
                      <w:rFonts w:ascii="Times New Roman" w:eastAsia="Times New Roman" w:hAnsi="Times New Roman" w:cs="Times New Roman"/>
                      <w:sz w:val="18"/>
                      <w:szCs w:val="18"/>
                      <w:lang w:eastAsia="tr-TR"/>
                    </w:rPr>
                    <w:t xml:space="preserve">) (a), (b) ve (c) bentlerinde yer alan hükümler dışında kalanların, yurda girdiği tarihte kullanılmış veya yenileştirilmiş olması halinde kesin ithali Genel Müdürlüğün iznine tabidir.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İzin belgesi başvuruları</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7 – </w:t>
                  </w:r>
                  <w:r w:rsidRPr="00A36305">
                    <w:rPr>
                      <w:rFonts w:ascii="Times New Roman" w:eastAsia="Times New Roman" w:hAnsi="Times New Roman" w:cs="Times New Roman"/>
                      <w:sz w:val="18"/>
                      <w:szCs w:val="18"/>
                      <w:lang w:eastAsia="tr-TR"/>
                    </w:rPr>
                    <w:t xml:space="preserve">(1) 5 inci maddede belirtilen kullanılmış veya yenileştirilmiş eşyanın ithal izni için Genel Müdürlüğe yapılacak müracaatlarda aranacak belgeler ve duyurular, http://ticaret.gov.tr genel ağ adresinin </w:t>
                  </w:r>
                  <w:proofErr w:type="gramStart"/>
                  <w:r w:rsidRPr="00A36305">
                    <w:rPr>
                      <w:rFonts w:ascii="Times New Roman" w:eastAsia="Times New Roman" w:hAnsi="Times New Roman" w:cs="Times New Roman"/>
                      <w:sz w:val="18"/>
                      <w:szCs w:val="18"/>
                      <w:lang w:eastAsia="tr-TR"/>
                    </w:rPr>
                    <w:t>E -</w:t>
                  </w:r>
                  <w:proofErr w:type="gramEnd"/>
                  <w:r w:rsidRPr="00A36305">
                    <w:rPr>
                      <w:rFonts w:ascii="Times New Roman" w:eastAsia="Times New Roman" w:hAnsi="Times New Roman" w:cs="Times New Roman"/>
                      <w:sz w:val="18"/>
                      <w:szCs w:val="18"/>
                      <w:lang w:eastAsia="tr-TR"/>
                    </w:rPr>
                    <w:t xml:space="preserve"> </w:t>
                  </w:r>
                  <w:r w:rsidRPr="00A36305">
                    <w:rPr>
                      <w:rFonts w:ascii="Times New Roman" w:eastAsia="Times New Roman" w:hAnsi="Times New Roman" w:cs="Times New Roman"/>
                      <w:sz w:val="18"/>
                      <w:szCs w:val="18"/>
                      <w:lang w:eastAsia="tr-TR"/>
                    </w:rPr>
                    <w:lastRenderedPageBreak/>
                    <w:t>İşlemler/İthalat İşlemleri bölümünde ilan edilir. Genel Müdürlük söz konusu ağ adreslerinde ilan edilen belgelerde değişiklik yapmaya yetkilidir.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Başvuruların sonuçlandırılması</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8 – </w:t>
                  </w:r>
                  <w:r w:rsidRPr="00A36305">
                    <w:rPr>
                      <w:rFonts w:ascii="Times New Roman" w:eastAsia="Times New Roman" w:hAnsi="Times New Roman" w:cs="Times New Roman"/>
                      <w:sz w:val="18"/>
                      <w:szCs w:val="18"/>
                      <w:lang w:eastAsia="tr-TR"/>
                    </w:rPr>
                    <w:t>(1) Usulüne uygun olarak http://ticaret.gov.tr genel ağ adresinin E -İşlemler/İthalat İşlemleri Uygulamaları bölümü üzerinden yapılan başvurular Genel Müdürlükçe değerlendirilerek sonuçlandırılır. Değerlendirmede eşyanın iç piyasadan tedarik şartları, ekonomik ömrü, verimliliği gibi etkenler göz önüne alınır.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Beyanların ve ithal eşyanın denetlenmesi</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9 – </w:t>
                  </w:r>
                  <w:r w:rsidRPr="00A36305">
                    <w:rPr>
                      <w:rFonts w:ascii="Times New Roman" w:eastAsia="Times New Roman" w:hAnsi="Times New Roman" w:cs="Times New Roman"/>
                      <w:sz w:val="18"/>
                      <w:szCs w:val="18"/>
                      <w:lang w:eastAsia="tr-TR"/>
                    </w:rPr>
                    <w:t>(1) Bu Tebliğ kapsamında yapılan beyan ve sunulan belgelerin gerçeğe uygunluğundan başvuru sahibi ve/veya yetkili temsilcisi sorumludur.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(2) Yapılan başvurularda yer alan belge, bilgi ve beyanların doğruluğuna ilişkin ve ithal eşyası ile ilgili olarak ithalat işlemi öncesinde veya sonrasında inceleme yapmaya ya da yaptırmaya Bakanlık yetkilidir.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(3) Belge, bilgi ve/veya beyanların gerçeğe aykırı olduğu veya izin belgesinin üçüncü kişilere devredildiğinin tespit edilmesi halinde, tespit edilen tarihten itibaren 2 yıl içerisinde başvuru sahibi ve/veya yetkili temsilcisinin kullanılmış veya yenileştirilmiş eşya başvurularına izin verilmez.</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İzin belgesinin süresi</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10 – </w:t>
                  </w:r>
                  <w:r w:rsidRPr="00A36305">
                    <w:rPr>
                      <w:rFonts w:ascii="Times New Roman" w:eastAsia="Times New Roman" w:hAnsi="Times New Roman" w:cs="Times New Roman"/>
                      <w:sz w:val="18"/>
                      <w:szCs w:val="18"/>
                      <w:lang w:eastAsia="tr-TR"/>
                    </w:rPr>
                    <w:t xml:space="preserve">(1) İthalat Rejimi Kararının </w:t>
                  </w:r>
                  <w:proofErr w:type="gramStart"/>
                  <w:r w:rsidRPr="00A36305">
                    <w:rPr>
                      <w:rFonts w:ascii="Times New Roman" w:eastAsia="Times New Roman" w:hAnsi="Times New Roman" w:cs="Times New Roman"/>
                      <w:sz w:val="18"/>
                      <w:szCs w:val="18"/>
                      <w:lang w:eastAsia="tr-TR"/>
                    </w:rPr>
                    <w:t xml:space="preserve">2 </w:t>
                  </w:r>
                  <w:proofErr w:type="spellStart"/>
                  <w:r w:rsidRPr="00A36305">
                    <w:rPr>
                      <w:rFonts w:ascii="Times New Roman" w:eastAsia="Times New Roman" w:hAnsi="Times New Roman" w:cs="Times New Roman"/>
                      <w:sz w:val="18"/>
                      <w:szCs w:val="18"/>
                      <w:lang w:eastAsia="tr-TR"/>
                    </w:rPr>
                    <w:t>nci</w:t>
                  </w:r>
                  <w:proofErr w:type="spellEnd"/>
                  <w:proofErr w:type="gramEnd"/>
                  <w:r w:rsidRPr="00A36305">
                    <w:rPr>
                      <w:rFonts w:ascii="Times New Roman" w:eastAsia="Times New Roman" w:hAnsi="Times New Roman" w:cs="Times New Roman"/>
                      <w:sz w:val="18"/>
                      <w:szCs w:val="18"/>
                      <w:lang w:eastAsia="tr-TR"/>
                    </w:rPr>
                    <w:t xml:space="preserve"> ve 7 </w:t>
                  </w:r>
                  <w:proofErr w:type="spellStart"/>
                  <w:r w:rsidRPr="00A36305">
                    <w:rPr>
                      <w:rFonts w:ascii="Times New Roman" w:eastAsia="Times New Roman" w:hAnsi="Times New Roman" w:cs="Times New Roman"/>
                      <w:sz w:val="18"/>
                      <w:szCs w:val="18"/>
                      <w:lang w:eastAsia="tr-TR"/>
                    </w:rPr>
                    <w:t>nci</w:t>
                  </w:r>
                  <w:proofErr w:type="spellEnd"/>
                  <w:r w:rsidRPr="00A36305">
                    <w:rPr>
                      <w:rFonts w:ascii="Times New Roman" w:eastAsia="Times New Roman" w:hAnsi="Times New Roman" w:cs="Times New Roman"/>
                      <w:sz w:val="18"/>
                      <w:szCs w:val="18"/>
                      <w:lang w:eastAsia="tr-TR"/>
                    </w:rPr>
                    <w:t xml:space="preserve"> maddeleri çerçevesinde verilen izin belgesi altı ay geçerlidir.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(2) İzin belgesi üçüncü kişilere devredilemez.</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Gümrük kıymeti ve diğer hususlar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11 – </w:t>
                  </w:r>
                  <w:r w:rsidRPr="00A36305">
                    <w:rPr>
                      <w:rFonts w:ascii="Times New Roman" w:eastAsia="Times New Roman" w:hAnsi="Times New Roman" w:cs="Times New Roman"/>
                      <w:sz w:val="18"/>
                      <w:szCs w:val="18"/>
                      <w:lang w:eastAsia="tr-TR"/>
                    </w:rPr>
                    <w:t xml:space="preserve">(1) İzin belgesi, 27/10/1999 tarihli ve 4458 sayılı </w:t>
                  </w:r>
                  <w:proofErr w:type="gramStart"/>
                  <w:r w:rsidRPr="00A36305">
                    <w:rPr>
                      <w:rFonts w:ascii="Times New Roman" w:eastAsia="Times New Roman" w:hAnsi="Times New Roman" w:cs="Times New Roman"/>
                      <w:sz w:val="18"/>
                      <w:szCs w:val="18"/>
                      <w:lang w:eastAsia="tr-TR"/>
                    </w:rPr>
                    <w:t>Gümrük Kanununun</w:t>
                  </w:r>
                  <w:proofErr w:type="gramEnd"/>
                  <w:r w:rsidRPr="00A36305">
                    <w:rPr>
                      <w:rFonts w:ascii="Times New Roman" w:eastAsia="Times New Roman" w:hAnsi="Times New Roman" w:cs="Times New Roman"/>
                      <w:sz w:val="18"/>
                      <w:szCs w:val="18"/>
                      <w:lang w:eastAsia="tr-TR"/>
                    </w:rPr>
                    <w:t xml:space="preserve"> eşyanın gümrük kıymetine ve diğer hususlara (G.T.İ.P. tespiti dâhil) ilişkin hükümlerinin uygulanmasını engellemez. Bu Tebliğde belirtilen kıymetler, </w:t>
                  </w:r>
                  <w:proofErr w:type="gramStart"/>
                  <w:r w:rsidRPr="00A36305">
                    <w:rPr>
                      <w:rFonts w:ascii="Times New Roman" w:eastAsia="Times New Roman" w:hAnsi="Times New Roman" w:cs="Times New Roman"/>
                      <w:sz w:val="18"/>
                      <w:szCs w:val="18"/>
                      <w:lang w:eastAsia="tr-TR"/>
                    </w:rPr>
                    <w:t>Gümrük Kanununun</w:t>
                  </w:r>
                  <w:proofErr w:type="gramEnd"/>
                  <w:r w:rsidRPr="00A36305">
                    <w:rPr>
                      <w:rFonts w:ascii="Times New Roman" w:eastAsia="Times New Roman" w:hAnsi="Times New Roman" w:cs="Times New Roman"/>
                      <w:sz w:val="18"/>
                      <w:szCs w:val="18"/>
                      <w:lang w:eastAsia="tr-TR"/>
                    </w:rPr>
                    <w:t xml:space="preserve"> eşyanın gümrük kıymetine ilişkin hükümlerinin uygulanmasına esas teşkil etmez.</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 xml:space="preserve">(2) Gümrük beyannamesinin tescili sırasında gümrüklerce tespit ve kabul edilen kıymet veya miktarın, başvuruda kayıtlı kıymet veya miktarı, toplam </w:t>
                  </w:r>
                  <w:proofErr w:type="gramStart"/>
                  <w:r w:rsidRPr="00A36305">
                    <w:rPr>
                      <w:rFonts w:ascii="Times New Roman" w:eastAsia="Times New Roman" w:hAnsi="Times New Roman" w:cs="Times New Roman"/>
                      <w:sz w:val="18"/>
                      <w:szCs w:val="18"/>
                      <w:lang w:eastAsia="tr-TR"/>
                    </w:rPr>
                    <w:t>% 5</w:t>
                  </w:r>
                  <w:proofErr w:type="gramEnd"/>
                  <w:r w:rsidRPr="00A36305">
                    <w:rPr>
                      <w:rFonts w:ascii="Times New Roman" w:eastAsia="Times New Roman" w:hAnsi="Times New Roman" w:cs="Times New Roman"/>
                      <w:sz w:val="18"/>
                      <w:szCs w:val="18"/>
                      <w:lang w:eastAsia="tr-TR"/>
                    </w:rPr>
                    <w:t>'ten (% 5 dâhil) daha az bir oranda aşması ithalatın yapılmasını engellemez.</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TAREKS</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12 – </w:t>
                  </w:r>
                  <w:r w:rsidRPr="00A36305">
                    <w:rPr>
                      <w:rFonts w:ascii="Times New Roman" w:eastAsia="Times New Roman" w:hAnsi="Times New Roman" w:cs="Times New Roman"/>
                      <w:sz w:val="18"/>
                      <w:szCs w:val="18"/>
                      <w:lang w:eastAsia="tr-TR"/>
                    </w:rPr>
                    <w:t xml:space="preserve">(1) Bu Tebliğin </w:t>
                  </w:r>
                  <w:proofErr w:type="gramStart"/>
                  <w:r w:rsidRPr="00A36305">
                    <w:rPr>
                      <w:rFonts w:ascii="Times New Roman" w:eastAsia="Times New Roman" w:hAnsi="Times New Roman" w:cs="Times New Roman"/>
                      <w:sz w:val="18"/>
                      <w:szCs w:val="18"/>
                      <w:lang w:eastAsia="tr-TR"/>
                    </w:rPr>
                    <w:t>3 üncü</w:t>
                  </w:r>
                  <w:proofErr w:type="gramEnd"/>
                  <w:r w:rsidRPr="00A36305">
                    <w:rPr>
                      <w:rFonts w:ascii="Times New Roman" w:eastAsia="Times New Roman" w:hAnsi="Times New Roman" w:cs="Times New Roman"/>
                      <w:sz w:val="18"/>
                      <w:szCs w:val="18"/>
                      <w:lang w:eastAsia="tr-TR"/>
                    </w:rPr>
                    <w:t xml:space="preserve"> ve 4 üncü maddeleri ile 6 </w:t>
                  </w:r>
                  <w:proofErr w:type="spellStart"/>
                  <w:r w:rsidRPr="00A36305">
                    <w:rPr>
                      <w:rFonts w:ascii="Times New Roman" w:eastAsia="Times New Roman" w:hAnsi="Times New Roman" w:cs="Times New Roman"/>
                      <w:sz w:val="18"/>
                      <w:szCs w:val="18"/>
                      <w:lang w:eastAsia="tr-TR"/>
                    </w:rPr>
                    <w:t>ncı</w:t>
                  </w:r>
                  <w:proofErr w:type="spellEnd"/>
                  <w:r w:rsidRPr="00A36305">
                    <w:rPr>
                      <w:rFonts w:ascii="Times New Roman" w:eastAsia="Times New Roman" w:hAnsi="Times New Roman" w:cs="Times New Roman"/>
                      <w:sz w:val="18"/>
                      <w:szCs w:val="18"/>
                      <w:lang w:eastAsia="tr-TR"/>
                    </w:rPr>
                    <w:t xml:space="preserve"> maddesinin birinci fıkrasının (c) bendinde belirtilen eşyanın ithaliyle ilgili tüm işlemler TAREKS üzerinden yapılır.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 xml:space="preserve">(2) Birinci fıkrada belirtilen eşyayı ithal etmek isteyen firmaların, 29/12/2011 tarihli ve 28157 sayılı Resmî </w:t>
                  </w:r>
                  <w:proofErr w:type="spellStart"/>
                  <w:r w:rsidRPr="00A36305">
                    <w:rPr>
                      <w:rFonts w:ascii="Times New Roman" w:eastAsia="Times New Roman" w:hAnsi="Times New Roman" w:cs="Times New Roman"/>
                      <w:sz w:val="18"/>
                      <w:szCs w:val="18"/>
                      <w:lang w:eastAsia="tr-TR"/>
                    </w:rPr>
                    <w:t>Gazete’de</w:t>
                  </w:r>
                  <w:proofErr w:type="spellEnd"/>
                  <w:r w:rsidRPr="00A36305">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A36305">
                    <w:rPr>
                      <w:rFonts w:ascii="Times New Roman" w:eastAsia="Times New Roman" w:hAnsi="Times New Roman" w:cs="Times New Roman"/>
                      <w:sz w:val="18"/>
                      <w:szCs w:val="18"/>
                      <w:lang w:eastAsia="tr-TR"/>
                    </w:rPr>
                    <w:t>TAREKS’te</w:t>
                  </w:r>
                  <w:proofErr w:type="spellEnd"/>
                  <w:r w:rsidRPr="00A36305">
                    <w:rPr>
                      <w:rFonts w:ascii="Times New Roman" w:eastAsia="Times New Roman" w:hAnsi="Times New Roman" w:cs="Times New Roman"/>
                      <w:sz w:val="18"/>
                      <w:szCs w:val="18"/>
                      <w:lang w:eastAsia="tr-TR"/>
                    </w:rPr>
                    <w:t xml:space="preserve"> tanımlanması ve firma adına </w:t>
                  </w:r>
                  <w:proofErr w:type="spellStart"/>
                  <w:r w:rsidRPr="00A36305">
                    <w:rPr>
                      <w:rFonts w:ascii="Times New Roman" w:eastAsia="Times New Roman" w:hAnsi="Times New Roman" w:cs="Times New Roman"/>
                      <w:sz w:val="18"/>
                      <w:szCs w:val="18"/>
                      <w:lang w:eastAsia="tr-TR"/>
                    </w:rPr>
                    <w:t>TAREKS’te</w:t>
                  </w:r>
                  <w:proofErr w:type="spellEnd"/>
                  <w:r w:rsidRPr="00A36305">
                    <w:rPr>
                      <w:rFonts w:ascii="Times New Roman" w:eastAsia="Times New Roman" w:hAnsi="Times New Roman" w:cs="Times New Roman"/>
                      <w:sz w:val="18"/>
                      <w:szCs w:val="18"/>
                      <w:lang w:eastAsia="tr-TR"/>
                    </w:rPr>
                    <w:t xml:space="preserve"> işlem yapacak en az bir kullanıcının yetkilendirilmiş olması gerekir. TAREKS üzerinden CIF birim kıymetlere ilişkin yapılan beyanlar, 4458 sayılı Kanun çerçevesinde yapılan CIF birim kıymetlere ilişkin denetim ve kontrollerin yerine geçmez.</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 xml:space="preserve">(3) Birinci fıkrada belirtilen eşyanın ithal edilebileceğine dair Bakanlıkça “Tek Pencere Sistemi” çerçevesinde elektronik ortamda verilen numaranın gümrük beyannamesinin 44 </w:t>
                  </w:r>
                  <w:proofErr w:type="spellStart"/>
                  <w:r w:rsidRPr="00A36305">
                    <w:rPr>
                      <w:rFonts w:ascii="Times New Roman" w:eastAsia="Times New Roman" w:hAnsi="Times New Roman" w:cs="Times New Roman"/>
                      <w:sz w:val="18"/>
                      <w:szCs w:val="18"/>
                      <w:lang w:eastAsia="tr-TR"/>
                    </w:rPr>
                    <w:t>no’lu</w:t>
                  </w:r>
                  <w:proofErr w:type="spellEnd"/>
                  <w:r w:rsidRPr="00A36305">
                    <w:rPr>
                      <w:rFonts w:ascii="Times New Roman" w:eastAsia="Times New Roman" w:hAnsi="Times New Roman" w:cs="Times New Roman"/>
                      <w:sz w:val="18"/>
                      <w:szCs w:val="18"/>
                      <w:lang w:eastAsia="tr-TR"/>
                    </w:rPr>
                    <w:t xml:space="preserve"> hanesine firma tarafından kaydedilmesi zorunludur. Aksi takdirde eşyanın ithaline izin verilmez.</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Diğer mevzuat</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MADDE 13 –</w:t>
                  </w:r>
                  <w:r w:rsidRPr="00A36305">
                    <w:rPr>
                      <w:rFonts w:ascii="Times New Roman" w:eastAsia="Times New Roman" w:hAnsi="Times New Roman" w:cs="Times New Roman"/>
                      <w:sz w:val="18"/>
                      <w:szCs w:val="18"/>
                      <w:lang w:eastAsia="tr-TR"/>
                    </w:rPr>
                    <w:t xml:space="preserve"> (1) Bu Tebliğ kapsamında verilen izinler ve uygunluk yazıları, Ürün Güvenliği ve Denetimi mevzuatı ve diğer mevzuat kapsamında alınması gereken izin ve belgelerin yerine geçmez ve ilgili mevzuattan kaynaklanan yükümlülüklerin yerine getirilmesine engel teşkil etmez.</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Elektronik ortamda başvuru</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14 – </w:t>
                  </w:r>
                  <w:r w:rsidRPr="00A36305">
                    <w:rPr>
                      <w:rFonts w:ascii="Times New Roman" w:eastAsia="Times New Roman" w:hAnsi="Times New Roman" w:cs="Times New Roman"/>
                      <w:sz w:val="18"/>
                      <w:szCs w:val="18"/>
                      <w:lang w:eastAsia="tr-TR"/>
                    </w:rPr>
                    <w:t xml:space="preserve">(1) Bu Tebliğ kapsamında elektronik ortamda yapılacak başvurular için yetkilendirilme işlemlerine dair usul ve esaslar 27/12/2017 tarihli ve 30283 sayılı Resmî </w:t>
                  </w:r>
                  <w:proofErr w:type="spellStart"/>
                  <w:r w:rsidRPr="00A36305">
                    <w:rPr>
                      <w:rFonts w:ascii="Times New Roman" w:eastAsia="Times New Roman" w:hAnsi="Times New Roman" w:cs="Times New Roman"/>
                      <w:sz w:val="18"/>
                      <w:szCs w:val="18"/>
                      <w:lang w:eastAsia="tr-TR"/>
                    </w:rPr>
                    <w:t>Gazete’de</w:t>
                  </w:r>
                  <w:proofErr w:type="spellEnd"/>
                  <w:r w:rsidRPr="00A36305">
                    <w:rPr>
                      <w:rFonts w:ascii="Times New Roman" w:eastAsia="Times New Roman" w:hAnsi="Times New Roman" w:cs="Times New Roman"/>
                      <w:sz w:val="18"/>
                      <w:szCs w:val="18"/>
                      <w:lang w:eastAsia="tr-TR"/>
                    </w:rPr>
                    <w:t xml:space="preserve"> yayımlanan İthalat İşlemlerinde Elektronik Başvuru Sistemi Tebliği (İthalat:2017/3) çerçevesinde düzenlenir.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Yürürlükten kaldırılan tebliğ</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15 – </w:t>
                  </w:r>
                  <w:r w:rsidRPr="00A36305">
                    <w:rPr>
                      <w:rFonts w:ascii="Times New Roman" w:eastAsia="Times New Roman" w:hAnsi="Times New Roman" w:cs="Times New Roman"/>
                      <w:sz w:val="18"/>
                      <w:szCs w:val="18"/>
                      <w:lang w:eastAsia="tr-TR"/>
                    </w:rPr>
                    <w:t xml:space="preserve">(1) 29/12/2018 tarihli ve 30640 ikinci mükerrer sayılı Resmî </w:t>
                  </w:r>
                  <w:proofErr w:type="spellStart"/>
                  <w:r w:rsidRPr="00A36305">
                    <w:rPr>
                      <w:rFonts w:ascii="Times New Roman" w:eastAsia="Times New Roman" w:hAnsi="Times New Roman" w:cs="Times New Roman"/>
                      <w:sz w:val="18"/>
                      <w:szCs w:val="18"/>
                      <w:lang w:eastAsia="tr-TR"/>
                    </w:rPr>
                    <w:t>Gazete’de</w:t>
                  </w:r>
                  <w:proofErr w:type="spellEnd"/>
                  <w:r w:rsidRPr="00A36305">
                    <w:rPr>
                      <w:rFonts w:ascii="Times New Roman" w:eastAsia="Times New Roman" w:hAnsi="Times New Roman" w:cs="Times New Roman"/>
                      <w:sz w:val="18"/>
                      <w:szCs w:val="18"/>
                      <w:lang w:eastAsia="tr-TR"/>
                    </w:rPr>
                    <w:t xml:space="preserve"> yayımlanan Kullanılmış veya Yenileştirilmiş Eşya İthalatına İlişkin Tebliğ (İthalat:2019/9) yürürlükten kaldırılmıştır.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Atıflar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16 – </w:t>
                  </w:r>
                  <w:r w:rsidRPr="00A36305">
                    <w:rPr>
                      <w:rFonts w:ascii="Times New Roman" w:eastAsia="Times New Roman" w:hAnsi="Times New Roman" w:cs="Times New Roman"/>
                      <w:sz w:val="18"/>
                      <w:szCs w:val="18"/>
                      <w:lang w:eastAsia="tr-TR"/>
                    </w:rPr>
                    <w:t>(1</w:t>
                  </w:r>
                  <w:proofErr w:type="gramStart"/>
                  <w:r w:rsidRPr="00A36305">
                    <w:rPr>
                      <w:rFonts w:ascii="Times New Roman" w:eastAsia="Times New Roman" w:hAnsi="Times New Roman" w:cs="Times New Roman"/>
                      <w:sz w:val="18"/>
                      <w:szCs w:val="18"/>
                      <w:lang w:eastAsia="tr-TR"/>
                    </w:rPr>
                    <w:t>)  29</w:t>
                  </w:r>
                  <w:proofErr w:type="gramEnd"/>
                  <w:r w:rsidRPr="00A36305">
                    <w:rPr>
                      <w:rFonts w:ascii="Times New Roman" w:eastAsia="Times New Roman" w:hAnsi="Times New Roman" w:cs="Times New Roman"/>
                      <w:sz w:val="18"/>
                      <w:szCs w:val="18"/>
                      <w:lang w:eastAsia="tr-TR"/>
                    </w:rPr>
                    <w:t xml:space="preserve">/12/2018 tarihli ve 30640 ikinci mükerrer sayılı Resmî </w:t>
                  </w:r>
                  <w:proofErr w:type="spellStart"/>
                  <w:r w:rsidRPr="00A36305">
                    <w:rPr>
                      <w:rFonts w:ascii="Times New Roman" w:eastAsia="Times New Roman" w:hAnsi="Times New Roman" w:cs="Times New Roman"/>
                      <w:sz w:val="18"/>
                      <w:szCs w:val="18"/>
                      <w:lang w:eastAsia="tr-TR"/>
                    </w:rPr>
                    <w:t>Gazete’de</w:t>
                  </w:r>
                  <w:proofErr w:type="spellEnd"/>
                  <w:r w:rsidRPr="00A36305">
                    <w:rPr>
                      <w:rFonts w:ascii="Times New Roman" w:eastAsia="Times New Roman" w:hAnsi="Times New Roman" w:cs="Times New Roman"/>
                      <w:sz w:val="18"/>
                      <w:szCs w:val="18"/>
                      <w:lang w:eastAsia="tr-TR"/>
                    </w:rPr>
                    <w:t xml:space="preserve"> yayımlanan Kullanılmış veya Yenileştirilmiş Eşya İthalatına İlişkin Tebliğ (İthalat:2019/9)’e yapılan atıflar bu Tebliğe yapılmış sayılır.  </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Geçmiş döneme ilişkin başvurular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GEÇİCİ MADDE 1 – </w:t>
                  </w:r>
                  <w:r w:rsidRPr="00A36305">
                    <w:rPr>
                      <w:rFonts w:ascii="Times New Roman" w:eastAsia="Times New Roman" w:hAnsi="Times New Roman" w:cs="Times New Roman"/>
                      <w:sz w:val="18"/>
                      <w:szCs w:val="18"/>
                      <w:lang w:eastAsia="tr-TR"/>
                    </w:rPr>
                    <w:t>(1) Bu Tebliğ kapsamında, 31/12/2019 tarihine kadar yapılan başvurular ve verilen izinler Kullanılmış veya Yenileştirilmiş Eşya İthalatına İlişkin Tebliğ (İthalat:2019/9)’in ilgili hükümleri çerçevesinde sonuçlandırılır. 5 inci madde kapsamında yapılan başvuruların Bakanlık genel evrak giriş tarihi ve sayısı esas alınır.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t>(2) Bu Tebliğ kapsamında, 1/1/2020 tarihinden önce Türkiye’ye sevk edilmek üzere bir taşıma belgesi düzenlenerek yüklemesi yapılmış olan kullanılmış veya yenileştirilmiş eşyanın ithal izni için 15/2/2020 tarihine kadar (15/2/2020 dâhil) başvurulması halinde başvurular Kullanılmış veya Yenileştirilmiş Eşya İthalatına İlişkin Tebliğ (İthalat:2019/9)’in ilgili hükümleri çerçevesinde sonuçlandırılır.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sz w:val="18"/>
                      <w:szCs w:val="18"/>
                      <w:lang w:eastAsia="tr-TR"/>
                    </w:rPr>
                    <w:lastRenderedPageBreak/>
                    <w:t>(3) Yukarıda yer alan fıkra hükümleri çerçevesinde yapılan başvurularda, bu Tebliğin lehe olan hükümleri uygulanır.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Yürürlük</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17 – </w:t>
                  </w:r>
                  <w:r w:rsidRPr="00A36305">
                    <w:rPr>
                      <w:rFonts w:ascii="Times New Roman" w:eastAsia="Times New Roman" w:hAnsi="Times New Roman" w:cs="Times New Roman"/>
                      <w:sz w:val="18"/>
                      <w:szCs w:val="18"/>
                      <w:lang w:eastAsia="tr-TR"/>
                    </w:rPr>
                    <w:t>(1) Bu Tebliğ 1/1/2020 tarihinde yürürlüğe girer.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A36305">
                    <w:rPr>
                      <w:rFonts w:ascii="Times New Roman" w:eastAsia="Times New Roman" w:hAnsi="Times New Roman" w:cs="Times New Roman"/>
                      <w:b/>
                      <w:sz w:val="18"/>
                      <w:szCs w:val="18"/>
                      <w:lang w:eastAsia="tr-TR"/>
                    </w:rPr>
                    <w:t>Yürütme</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36305">
                    <w:rPr>
                      <w:rFonts w:ascii="Times New Roman" w:eastAsia="Times New Roman" w:hAnsi="Times New Roman" w:cs="Times New Roman"/>
                      <w:b/>
                      <w:sz w:val="18"/>
                      <w:szCs w:val="18"/>
                      <w:lang w:eastAsia="tr-TR"/>
                    </w:rPr>
                    <w:t xml:space="preserve">MADDE 18 – </w:t>
                  </w:r>
                  <w:r w:rsidRPr="00A36305">
                    <w:rPr>
                      <w:rFonts w:ascii="Times New Roman" w:eastAsia="Times New Roman" w:hAnsi="Times New Roman" w:cs="Times New Roman"/>
                      <w:sz w:val="18"/>
                      <w:szCs w:val="18"/>
                      <w:lang w:eastAsia="tr-TR"/>
                    </w:rPr>
                    <w:t>(1) Bu Tebliğ hükümlerini Ticaret Bakanı yürütür.</w:t>
                  </w:r>
                </w:p>
                <w:p w:rsidR="00A36305" w:rsidRPr="00A36305" w:rsidRDefault="00A36305" w:rsidP="00A36305">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A36305" w:rsidRPr="00A36305" w:rsidRDefault="00A36305" w:rsidP="00A36305">
                  <w:pPr>
                    <w:tabs>
                      <w:tab w:val="left" w:pos="566"/>
                    </w:tabs>
                    <w:spacing w:after="0" w:line="240" w:lineRule="exact"/>
                    <w:jc w:val="both"/>
                    <w:rPr>
                      <w:rFonts w:ascii="Times New Roman" w:eastAsia="Times New Roman" w:hAnsi="Times New Roman" w:cs="Times New Roman"/>
                      <w:b/>
                      <w:bCs/>
                      <w:sz w:val="18"/>
                      <w:szCs w:val="18"/>
                      <w:lang w:eastAsia="tr-TR"/>
                    </w:rPr>
                  </w:pPr>
                  <w:hyperlink r:id="rId4" w:history="1">
                    <w:r w:rsidRPr="00A36305">
                      <w:rPr>
                        <w:rFonts w:ascii="Times New Roman" w:eastAsia="Times New Roman" w:hAnsi="Times New Roman" w:cs="Times New Roman"/>
                        <w:b/>
                        <w:bCs/>
                        <w:color w:val="0000FF"/>
                        <w:sz w:val="18"/>
                        <w:szCs w:val="18"/>
                        <w:lang w:eastAsia="tr-TR"/>
                      </w:rPr>
                      <w:t>Ekleri için tıklayınız</w:t>
                    </w:r>
                  </w:hyperlink>
                </w:p>
                <w:p w:rsidR="00A36305" w:rsidRPr="00A36305" w:rsidRDefault="00A36305" w:rsidP="00A36305">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36305" w:rsidRPr="00A36305" w:rsidRDefault="00A36305" w:rsidP="00A36305">
            <w:pPr>
              <w:spacing w:after="0" w:line="240" w:lineRule="auto"/>
              <w:jc w:val="center"/>
              <w:rPr>
                <w:rFonts w:ascii="Times New Roman" w:eastAsia="Times New Roman" w:hAnsi="Times New Roman" w:cs="Times New Roman"/>
                <w:sz w:val="20"/>
                <w:szCs w:val="20"/>
                <w:lang w:eastAsia="tr-TR"/>
              </w:rPr>
            </w:pPr>
          </w:p>
        </w:tc>
      </w:tr>
    </w:tbl>
    <w:p w:rsidR="00A36305" w:rsidRPr="00A36305" w:rsidRDefault="00A36305" w:rsidP="00A36305">
      <w:pPr>
        <w:spacing w:after="0" w:line="240" w:lineRule="auto"/>
        <w:jc w:val="center"/>
        <w:rPr>
          <w:rFonts w:ascii="Times New Roman" w:eastAsia="Times New Roman" w:hAnsi="Times New Roman" w:cs="Times New Roman"/>
          <w:sz w:val="24"/>
          <w:szCs w:val="24"/>
          <w:lang w:eastAsia="tr-TR"/>
        </w:rPr>
      </w:pPr>
    </w:p>
    <w:p w:rsidR="00A36305" w:rsidRDefault="00A36305"/>
    <w:sectPr w:rsidR="00A36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05"/>
    <w:rsid w:val="00A36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FEF08-433C-40A6-8C5D-64E82E1C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A36305"/>
    <w:rPr>
      <w:color w:val="0000FF"/>
      <w:u w:val="single"/>
    </w:rPr>
  </w:style>
  <w:style w:type="paragraph" w:styleId="NormalWeb">
    <w:name w:val="Normal (Web)"/>
    <w:basedOn w:val="Normal"/>
    <w:semiHidden/>
    <w:unhideWhenUsed/>
    <w:rsid w:val="00A363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A36305"/>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A36305"/>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Balk11pt">
    <w:name w:val="Başlık 11 pt"/>
    <w:rsid w:val="00A36305"/>
    <w:pPr>
      <w:tabs>
        <w:tab w:val="left" w:pos="566"/>
      </w:tabs>
      <w:spacing w:after="0" w:line="240" w:lineRule="auto"/>
      <w:ind w:firstLine="566"/>
      <w:jc w:val="both"/>
    </w:pPr>
    <w:rPr>
      <w:rFonts w:ascii="Times New Roman" w:eastAsia="Times New Roman" w:hAnsi="Times New Roman" w:cs="Times New Roman"/>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6060">
      <w:bodyDiv w:val="1"/>
      <w:marLeft w:val="0"/>
      <w:marRight w:val="0"/>
      <w:marTop w:val="0"/>
      <w:marBottom w:val="0"/>
      <w:divBdr>
        <w:top w:val="none" w:sz="0" w:space="0" w:color="auto"/>
        <w:left w:val="none" w:sz="0" w:space="0" w:color="auto"/>
        <w:bottom w:val="none" w:sz="0" w:space="0" w:color="auto"/>
        <w:right w:val="none" w:sz="0" w:space="0" w:color="auto"/>
      </w:divBdr>
      <w:divsChild>
        <w:div w:id="77600730">
          <w:marLeft w:val="0"/>
          <w:marRight w:val="0"/>
          <w:marTop w:val="0"/>
          <w:marBottom w:val="0"/>
          <w:divBdr>
            <w:top w:val="none" w:sz="0" w:space="0" w:color="auto"/>
            <w:left w:val="none" w:sz="0" w:space="0" w:color="auto"/>
            <w:bottom w:val="none" w:sz="0" w:space="0" w:color="auto"/>
            <w:right w:val="none" w:sz="0" w:space="0" w:color="auto"/>
          </w:divBdr>
          <w:divsChild>
            <w:div w:id="1707947569">
              <w:marLeft w:val="0"/>
              <w:marRight w:val="0"/>
              <w:marTop w:val="0"/>
              <w:marBottom w:val="0"/>
              <w:divBdr>
                <w:top w:val="none" w:sz="0" w:space="0" w:color="auto"/>
                <w:left w:val="none" w:sz="0" w:space="0" w:color="auto"/>
                <w:bottom w:val="none" w:sz="0" w:space="0" w:color="auto"/>
                <w:right w:val="none" w:sz="0" w:space="0" w:color="auto"/>
              </w:divBdr>
              <w:divsChild>
                <w:div w:id="1583761355">
                  <w:marLeft w:val="0"/>
                  <w:marRight w:val="0"/>
                  <w:marTop w:val="0"/>
                  <w:marBottom w:val="0"/>
                  <w:divBdr>
                    <w:top w:val="none" w:sz="0" w:space="0" w:color="auto"/>
                    <w:left w:val="none" w:sz="0" w:space="0" w:color="auto"/>
                    <w:bottom w:val="none" w:sz="0" w:space="0" w:color="auto"/>
                    <w:right w:val="none" w:sz="0" w:space="0" w:color="auto"/>
                  </w:divBdr>
                  <w:divsChild>
                    <w:div w:id="1111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12/20191231M3-10-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2019-12-31T10:12:00Z</dcterms:created>
  <dcterms:modified xsi:type="dcterms:W3CDTF">2019-12-31T10:12:00Z</dcterms:modified>
</cp:coreProperties>
</file>